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33" w:rsidRPr="007C5A6C" w:rsidRDefault="00C64833" w:rsidP="00C64833">
      <w:pPr>
        <w:pStyle w:val="BasicParagraph"/>
        <w:spacing w:after="200" w:line="23" w:lineRule="atLeast"/>
        <w:rPr>
          <w:rFonts w:ascii="DINPro-Medium" w:hAnsi="DINPro-Medium" w:cs="DINPro-Medium"/>
          <w:b/>
          <w:bCs/>
          <w:color w:val="00B0F0"/>
          <w:spacing w:val="15"/>
          <w:sz w:val="28"/>
          <w:szCs w:val="28"/>
          <w:lang w:val="sl-SI"/>
        </w:rPr>
      </w:pPr>
      <w:r w:rsidRPr="007C5A6C">
        <w:rPr>
          <w:rFonts w:ascii="DINPro-Medium" w:hAnsi="DINPro-Medium" w:cs="DINPro-Medium"/>
          <w:b/>
          <w:bCs/>
          <w:color w:val="00B0F0"/>
          <w:spacing w:val="15"/>
          <w:sz w:val="28"/>
          <w:szCs w:val="28"/>
          <w:lang w:val="sl-SI"/>
        </w:rPr>
        <w:t>Annex II</w:t>
      </w:r>
    </w:p>
    <w:p w:rsidR="00C64833" w:rsidRPr="007C5A6C" w:rsidRDefault="00C64833" w:rsidP="00C64833">
      <w:pPr>
        <w:rPr>
          <w:rFonts w:ascii="DINPro-Regular" w:hAnsi="DINPro-Regular"/>
          <w:b/>
          <w:bCs/>
          <w:color w:val="000000"/>
          <w:spacing w:val="15"/>
          <w:kern w:val="1"/>
          <w:sz w:val="28"/>
          <w:szCs w:val="28"/>
          <w:lang w:eastAsia="hi-IN" w:bidi="hi-IN"/>
        </w:rPr>
      </w:pPr>
      <w:r w:rsidRPr="007C5A6C">
        <w:rPr>
          <w:rFonts w:ascii="DINPro-Regular" w:hAnsi="DINPro-Regular"/>
          <w:b/>
          <w:bCs/>
          <w:color w:val="000000"/>
          <w:spacing w:val="15"/>
          <w:kern w:val="1"/>
          <w:sz w:val="28"/>
          <w:szCs w:val="28"/>
          <w:lang w:eastAsia="hi-IN" w:bidi="hi-IN"/>
        </w:rPr>
        <w:t xml:space="preserve">DECLARATION OF SKILLS AND EXPERTISE BY THE APPLICANT KNOWLEDGE PROVIDER/SUPPLIER </w:t>
      </w:r>
    </w:p>
    <w:tbl>
      <w:tblPr>
        <w:tblW w:w="5000" w:type="pct"/>
        <w:tblInd w:w="-10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/>
      </w:tblPr>
      <w:tblGrid>
        <w:gridCol w:w="6812"/>
        <w:gridCol w:w="2476"/>
      </w:tblGrid>
      <w:tr w:rsidR="00C64833" w:rsidRPr="00ED6F77" w:rsidTr="002D43D6">
        <w:trPr>
          <w:trHeight w:val="709"/>
        </w:trPr>
        <w:tc>
          <w:tcPr>
            <w:tcW w:w="3667" w:type="pct"/>
            <w:shd w:val="clear" w:color="auto" w:fill="E6EED5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BRIEF DESCRIPTION OF SIMILAR PAST EXPERIENCE</w:t>
            </w:r>
          </w:p>
          <w:p w:rsidR="00C64833" w:rsidRDefault="00C64833" w:rsidP="002D43D6">
            <w:pPr>
              <w:spacing w:after="0" w:line="240" w:lineRule="auto"/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</w:pP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(Please indicate the name of the company and the sector/services offered)</w:t>
            </w:r>
          </w:p>
          <w:p w:rsidR="00C64833" w:rsidRDefault="00C64833" w:rsidP="002D43D6">
            <w:pPr>
              <w:spacing w:after="0" w:line="240" w:lineRule="auto"/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</w:pPr>
          </w:p>
          <w:p w:rsidR="00C64833" w:rsidRDefault="00C64833" w:rsidP="002D43D6">
            <w:pPr>
              <w:spacing w:after="0" w:line="240" w:lineRule="auto"/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</w:pPr>
          </w:p>
          <w:p w:rsidR="00C64833" w:rsidRDefault="00C64833" w:rsidP="002D43D6">
            <w:pPr>
              <w:spacing w:after="0" w:line="240" w:lineRule="auto"/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33" w:type="pct"/>
            <w:shd w:val="clear" w:color="auto" w:fill="E6EED5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64833" w:rsidRPr="00ED6F77" w:rsidTr="002D43D6">
        <w:trPr>
          <w:trHeight w:val="709"/>
        </w:trPr>
        <w:tc>
          <w:tcPr>
            <w:tcW w:w="3667" w:type="pct"/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DEPARTMENT/UNIT</w:t>
            </w:r>
          </w:p>
        </w:tc>
        <w:tc>
          <w:tcPr>
            <w:tcW w:w="1333" w:type="pct"/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64833" w:rsidRPr="00ED6F77" w:rsidTr="002D43D6">
        <w:trPr>
          <w:trHeight w:val="709"/>
        </w:trPr>
        <w:tc>
          <w:tcPr>
            <w:tcW w:w="3667" w:type="pct"/>
            <w:shd w:val="clear" w:color="auto" w:fill="E6EED5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noProof/>
                <w:color w:val="000000"/>
                <w:spacing w:val="15"/>
                <w:kern w:val="1"/>
                <w:sz w:val="24"/>
                <w:szCs w:val="24"/>
                <w:lang w:val="en-GB" w:eastAsia="sl-SI"/>
              </w:rPr>
            </w:pPr>
            <w:r w:rsidRPr="007C5A6C">
              <w:rPr>
                <w:rFonts w:ascii="DINPro-Regular" w:hAnsi="DINPro-Regular"/>
                <w:b/>
                <w:bCs/>
                <w:noProof/>
                <w:color w:val="000000"/>
                <w:spacing w:val="15"/>
                <w:kern w:val="1"/>
                <w:sz w:val="24"/>
                <w:szCs w:val="24"/>
                <w:lang w:val="en-GB" w:eastAsia="sl-SI"/>
              </w:rPr>
              <w:t>SPECIFIC SERVICES OFFERED</w:t>
            </w:r>
          </w:p>
          <w:p w:rsidR="00C64833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33" w:type="pct"/>
            <w:shd w:val="clear" w:color="auto" w:fill="E6EED5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64833" w:rsidRPr="00ED6F77" w:rsidTr="002D43D6">
        <w:trPr>
          <w:trHeight w:val="709"/>
        </w:trPr>
        <w:tc>
          <w:tcPr>
            <w:tcW w:w="3667" w:type="pct"/>
            <w:tcBorders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FIELD OF EXPERTISE</w:t>
            </w: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(choose max 3 per department/unit)</w:t>
            </w: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33" w:type="pct"/>
            <w:tcBorders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64833" w:rsidRPr="007B40F2" w:rsidTr="002D43D6">
        <w:trPr>
          <w:trHeight w:val="347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jc w:val="right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Finance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7B40F2" w:rsidTr="002D43D6">
        <w:trPr>
          <w:trHeight w:val="253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jc w:val="right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Management control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7B40F2" w:rsidTr="002D43D6">
        <w:trPr>
          <w:trHeight w:val="342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jc w:val="right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Organization and Human Resources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42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jc w:val="right"/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Marketing and Sales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42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jc w:val="right"/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Operations and Logistics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42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jc w:val="right"/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Production processes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42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jc w:val="right"/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Development of new products or services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42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jc w:val="right"/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</w:pPr>
            <w:r w:rsidRPr="007C5A6C"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Innovation or Technology Audit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42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ind w:left="2160"/>
              <w:jc w:val="right"/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</w:pPr>
            <w:r w:rsidRPr="007C5A6C"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Experimental Testing/Measuring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42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jc w:val="right"/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Legal services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42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jc w:val="right"/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Intellectual Property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42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jc w:val="right"/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Research and development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42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jc w:val="right"/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Technology transfer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42"/>
        </w:trPr>
        <w:tc>
          <w:tcPr>
            <w:tcW w:w="3667" w:type="pct"/>
            <w:tcBorders>
              <w:top w:val="nil"/>
              <w:bottom w:val="single" w:sz="8" w:space="0" w:color="B3CC82"/>
            </w:tcBorders>
            <w:shd w:val="clear" w:color="auto" w:fill="CDDDAC"/>
          </w:tcPr>
          <w:p w:rsidR="00C64833" w:rsidRPr="007C5A6C" w:rsidRDefault="00C64833" w:rsidP="002D43D6">
            <w:pPr>
              <w:spacing w:after="0" w:line="240" w:lineRule="auto"/>
              <w:jc w:val="right"/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Strategy and business models</w:t>
            </w:r>
            <w:r w:rsidRPr="007C5A6C">
              <w:rPr>
                <w:rFonts w:ascii="DINPro-Regular" w:hAnsi="DINPro-Regular"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333" w:type="pct"/>
            <w:tcBorders>
              <w:top w:val="nil"/>
              <w:bottom w:val="single" w:sz="8" w:space="0" w:color="B3CC82"/>
            </w:tcBorders>
            <w:shd w:val="clear" w:color="auto" w:fill="CDDDAC"/>
            <w:vAlign w:val="center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709"/>
        </w:trPr>
        <w:tc>
          <w:tcPr>
            <w:tcW w:w="3667" w:type="pct"/>
            <w:tcBorders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 xml:space="preserve">INNOVATION FIELDS </w:t>
            </w:r>
            <w:r w:rsidRPr="007C5A6C">
              <w:rPr>
                <w:rFonts w:ascii="DINPro-Regular" w:hAnsi="DINPro-Regular"/>
                <w:bCs/>
                <w:color w:val="000000"/>
                <w:spacing w:val="15"/>
                <w:kern w:val="1"/>
                <w:sz w:val="24"/>
                <w:szCs w:val="24"/>
                <w:lang w:val="en-GB" w:eastAsia="hi-IN" w:bidi="hi-IN"/>
              </w:rPr>
              <w:t>(choose max 2 per department/unit)</w:t>
            </w:r>
          </w:p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33" w:type="pct"/>
            <w:tcBorders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64833" w:rsidRPr="00ED6F77" w:rsidTr="002D43D6">
        <w:trPr>
          <w:trHeight w:val="709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sz w:val="24"/>
                <w:szCs w:val="24"/>
                <w:u w:val="single"/>
              </w:rPr>
            </w:pPr>
            <w:r w:rsidRPr="007C5A6C">
              <w:rPr>
                <w:rFonts w:ascii="DINPro-Regular" w:hAnsi="DINPro-Regular"/>
                <w:b/>
                <w:bCs/>
                <w:sz w:val="24"/>
                <w:szCs w:val="24"/>
                <w:u w:val="single"/>
              </w:rPr>
              <w:lastRenderedPageBreak/>
              <w:t>COMFORT</w:t>
            </w:r>
          </w:p>
          <w:p w:rsidR="00C64833" w:rsidRPr="007C5A6C" w:rsidRDefault="00C64833" w:rsidP="002D43D6">
            <w:pPr>
              <w:rPr>
                <w:rFonts w:ascii="DINPro-Regular" w:hAnsi="DINPro-Regular"/>
                <w:b/>
                <w:bCs/>
                <w:sz w:val="24"/>
                <w:szCs w:val="24"/>
              </w:rPr>
            </w:pPr>
            <w:r w:rsidRPr="007C5A6C">
              <w:rPr>
                <w:rFonts w:ascii="DINPro-Regular" w:hAnsi="DINPro-Regular"/>
                <w:b/>
                <w:bCs/>
                <w:sz w:val="24"/>
                <w:szCs w:val="24"/>
              </w:rPr>
              <w:t>Home automation (and building automation)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64833" w:rsidRPr="00ED6F77" w:rsidTr="002D43D6">
        <w:trPr>
          <w:trHeight w:val="231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pStyle w:val="BasicParagraph"/>
              <w:jc w:val="right"/>
              <w:rPr>
                <w:rFonts w:ascii="DINPro-Regular" w:hAnsi="DINPro-Regular" w:cs="Calibri"/>
                <w:b/>
                <w:bCs/>
                <w:spacing w:val="15"/>
              </w:rPr>
            </w:pPr>
            <w:r w:rsidRPr="007C5A6C">
              <w:rPr>
                <w:rFonts w:ascii="DINPro-Regular" w:hAnsi="DINPro-Regular" w:cs="Calibri"/>
                <w:spacing w:val="15"/>
              </w:rPr>
              <w:t>Lighting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265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pStyle w:val="BasicParagraph"/>
              <w:jc w:val="right"/>
              <w:rPr>
                <w:rFonts w:ascii="DINPro-Regular" w:hAnsi="DINPro-Regular" w:cs="Calibri"/>
                <w:b/>
                <w:bCs/>
                <w:spacing w:val="15"/>
              </w:rPr>
            </w:pPr>
            <w:r w:rsidRPr="007C5A6C">
              <w:rPr>
                <w:rFonts w:ascii="DINPro-Regular" w:hAnsi="DINPro-Regular" w:cs="Calibri"/>
                <w:spacing w:val="15"/>
              </w:rPr>
              <w:t>HVAC: heating, ventilation and air conditioning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104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</w:rPr>
              <w:t xml:space="preserve">Shading 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104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</w:rPr>
            </w:pPr>
            <w:r w:rsidRPr="007C5A6C">
              <w:rPr>
                <w:rFonts w:ascii="DINPro-Regular" w:hAnsi="DINPro-Regular" w:cs="Calibri"/>
                <w:spacing w:val="15"/>
              </w:rPr>
              <w:t>Smart phones, tablets, computers, TV, etc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709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spacing w:after="0"/>
              <w:rPr>
                <w:rFonts w:ascii="DINPro-Regular" w:hAnsi="DINPro-Regular"/>
                <w:b/>
                <w:bCs/>
                <w:sz w:val="24"/>
                <w:szCs w:val="24"/>
              </w:rPr>
            </w:pPr>
            <w:r w:rsidRPr="007C5A6C">
              <w:rPr>
                <w:rFonts w:ascii="DINPro-Regular" w:hAnsi="DINPro-Regular"/>
                <w:b/>
                <w:bCs/>
                <w:sz w:val="24"/>
                <w:szCs w:val="24"/>
              </w:rPr>
              <w:t>Domotics systems</w:t>
            </w:r>
          </w:p>
          <w:p w:rsidR="00C64833" w:rsidRPr="007C5A6C" w:rsidRDefault="00C64833" w:rsidP="002D43D6">
            <w:pPr>
              <w:spacing w:after="0"/>
              <w:rPr>
                <w:rFonts w:ascii="DINPro-Regular" w:hAnsi="DINPro-Regular"/>
                <w:b/>
                <w:bCs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64833" w:rsidRPr="00ED6F77" w:rsidTr="002D43D6">
        <w:trPr>
          <w:trHeight w:val="283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Systems integrators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17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Sensors, Controllers, Actuators, Gateways, Interfaces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51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WiFi and home networks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384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Remote access to internet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263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Smart environments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709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spacing w:after="0"/>
              <w:rPr>
                <w:rFonts w:ascii="DINPro-Regular" w:hAnsi="DINPro-Regular"/>
                <w:b/>
                <w:bCs/>
                <w:sz w:val="24"/>
                <w:szCs w:val="24"/>
              </w:rPr>
            </w:pPr>
            <w:r w:rsidRPr="007C5A6C">
              <w:rPr>
                <w:rFonts w:ascii="DINPro-Regular" w:hAnsi="DINPro-Regular"/>
                <w:b/>
                <w:bCs/>
                <w:sz w:val="24"/>
                <w:szCs w:val="24"/>
              </w:rPr>
              <w:t>Domestic Robots</w:t>
            </w:r>
          </w:p>
          <w:p w:rsidR="00C64833" w:rsidRPr="007C5A6C" w:rsidRDefault="00C64833" w:rsidP="002D43D6">
            <w:pPr>
              <w:pStyle w:val="BasicParagraph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64833" w:rsidRPr="005E5DB0" w:rsidTr="002D43D6">
        <w:trPr>
          <w:trHeight w:val="214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In-home robots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5E5DB0" w:rsidTr="002D43D6">
        <w:trPr>
          <w:trHeight w:val="247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Robotic vacuum cleaners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5E5DB0" w:rsidTr="002D43D6">
        <w:trPr>
          <w:trHeight w:val="247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Household chores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5E5DB0" w:rsidTr="002D43D6">
        <w:trPr>
          <w:trHeight w:val="247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Educational and entertainment robots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5E5DB0" w:rsidTr="002D43D6">
        <w:trPr>
          <w:trHeight w:val="247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Robotic lawn mowers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5E5DB0" w:rsidTr="002D43D6">
        <w:trPr>
          <w:trHeight w:val="397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Automated pool cleaners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5E5DB0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Household appliances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spacing w:after="0"/>
              <w:rPr>
                <w:rFonts w:ascii="DINPro-Regular" w:hAnsi="DINPro-Regular"/>
                <w:b/>
                <w:bCs/>
                <w:sz w:val="24"/>
                <w:szCs w:val="24"/>
              </w:rPr>
            </w:pPr>
            <w:r w:rsidRPr="007C5A6C">
              <w:rPr>
                <w:rFonts w:ascii="DINPro-Regular" w:hAnsi="DINPro-Regular"/>
                <w:b/>
                <w:bCs/>
                <w:sz w:val="24"/>
                <w:szCs w:val="24"/>
              </w:rPr>
              <w:t>Mobility</w:t>
            </w:r>
          </w:p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b/>
                <w:bCs/>
                <w:spacing w:val="15"/>
              </w:rPr>
            </w:pPr>
            <w:r w:rsidRPr="007C5A6C">
              <w:rPr>
                <w:rFonts w:ascii="DINPro-Regular" w:hAnsi="DINPro-Regular" w:cs="Calibri"/>
                <w:spacing w:val="15"/>
              </w:rPr>
              <w:t>Stair lifts and similar devices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b/>
                <w:bCs/>
                <w:spacing w:val="15"/>
              </w:rPr>
            </w:pPr>
            <w:r w:rsidRPr="007C5A6C">
              <w:rPr>
                <w:rFonts w:ascii="DINPro-Regular" w:hAnsi="DINPro-Regular" w:cs="Calibri"/>
                <w:spacing w:val="15"/>
              </w:rPr>
              <w:t>Wheelchairs and scooters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b/>
                <w:bCs/>
                <w:spacing w:val="15"/>
              </w:rPr>
            </w:pPr>
            <w:r w:rsidRPr="007C5A6C">
              <w:rPr>
                <w:rFonts w:ascii="DINPro-Regular" w:hAnsi="DINPro-Regular" w:cs="Calibri"/>
                <w:spacing w:val="15"/>
              </w:rPr>
              <w:t>Ramp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b/>
                <w:bCs/>
                <w:spacing w:val="15"/>
              </w:rPr>
            </w:pPr>
            <w:r w:rsidRPr="007C5A6C">
              <w:rPr>
                <w:rFonts w:ascii="DINPro-Regular" w:hAnsi="DINPro-Regular" w:cs="Calibri"/>
                <w:spacing w:val="15"/>
              </w:rPr>
              <w:t>Grab rails</w:t>
            </w:r>
            <w:r w:rsidRPr="007C5A6C">
              <w:rPr>
                <w:rFonts w:ascii="DINPro-Regular" w:hAnsi="DINPro-Regular" w:cs="Calibri"/>
                <w:spacing w:val="15"/>
                <w:lang w:val="sl-SI"/>
              </w:rPr>
              <w:t xml:space="preserve"> 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b/>
                <w:bCs/>
                <w:spacing w:val="15"/>
              </w:rPr>
            </w:pPr>
            <w:r w:rsidRPr="007C5A6C">
              <w:rPr>
                <w:rFonts w:ascii="DINPro-Regular" w:hAnsi="DINPro-Regular" w:cs="Calibri"/>
                <w:spacing w:val="15"/>
              </w:rPr>
              <w:t>Walkers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spacing w:after="0"/>
              <w:rPr>
                <w:rFonts w:ascii="DINPro-Regular" w:hAnsi="DINPro-Regular"/>
                <w:b/>
                <w:bCs/>
                <w:sz w:val="24"/>
                <w:szCs w:val="24"/>
              </w:rPr>
            </w:pPr>
            <w:r w:rsidRPr="007C5A6C">
              <w:rPr>
                <w:rFonts w:ascii="DINPro-Regular" w:hAnsi="DINPro-Regular"/>
                <w:b/>
                <w:bCs/>
                <w:sz w:val="24"/>
                <w:szCs w:val="24"/>
              </w:rPr>
              <w:t>Furniture</w:t>
            </w:r>
          </w:p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b/>
                <w:bCs/>
                <w:spacing w:val="15"/>
              </w:rPr>
            </w:pPr>
            <w:r w:rsidRPr="007C5A6C">
              <w:rPr>
                <w:rFonts w:ascii="DINPro-Regular" w:hAnsi="DINPro-Regular" w:cs="Calibri"/>
                <w:spacing w:val="15"/>
              </w:rPr>
              <w:t xml:space="preserve">Adapted showers and baths 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b/>
                <w:bCs/>
                <w:spacing w:val="15"/>
              </w:rPr>
            </w:pPr>
            <w:r w:rsidRPr="007C5A6C">
              <w:rPr>
                <w:rFonts w:ascii="DINPro-Regular" w:hAnsi="DINPro-Regular" w:cs="Calibri"/>
                <w:spacing w:val="15"/>
              </w:rPr>
              <w:t>Beds, chairs, sofas, etc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Kitchen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Closets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spacing w:after="0" w:line="240" w:lineRule="auto"/>
              <w:rPr>
                <w:rFonts w:ascii="DINPro-Regular" w:hAnsi="DINPro-Regular"/>
                <w:b/>
                <w:bCs/>
                <w:sz w:val="24"/>
                <w:szCs w:val="24"/>
                <w:u w:val="single"/>
              </w:rPr>
            </w:pPr>
            <w:r w:rsidRPr="007C5A6C">
              <w:rPr>
                <w:rFonts w:ascii="DINPro-Regular" w:hAnsi="DINPro-Regular"/>
                <w:b/>
                <w:bCs/>
                <w:sz w:val="24"/>
                <w:szCs w:val="24"/>
                <w:u w:val="single"/>
              </w:rPr>
              <w:t xml:space="preserve">HEALTH and CARE </w:t>
            </w:r>
          </w:p>
          <w:p w:rsidR="00C64833" w:rsidRPr="007C5A6C" w:rsidRDefault="00C64833" w:rsidP="002D43D6">
            <w:pPr>
              <w:spacing w:after="0"/>
              <w:rPr>
                <w:rFonts w:ascii="DINPro-Regular" w:hAnsi="DINPro-Regular"/>
                <w:b/>
                <w:bCs/>
                <w:sz w:val="24"/>
                <w:szCs w:val="24"/>
              </w:rPr>
            </w:pPr>
            <w:r w:rsidRPr="007C5A6C">
              <w:rPr>
                <w:rFonts w:ascii="DINPro-Regular" w:hAnsi="DINPro-Regular"/>
                <w:b/>
                <w:bCs/>
                <w:sz w:val="24"/>
                <w:szCs w:val="24"/>
              </w:rPr>
              <w:t xml:space="preserve">e-care: 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 xml:space="preserve">Emergency assistance system (First, Second, and </w:t>
            </w:r>
            <w:r w:rsidRPr="007C5A6C">
              <w:rPr>
                <w:rFonts w:ascii="DINPro-Regular" w:hAnsi="DINPro-Regular" w:cs="Calibri"/>
                <w:spacing w:val="15"/>
                <w:lang w:val="sl-SI"/>
              </w:rPr>
              <w:lastRenderedPageBreak/>
              <w:t>Third Generation emergency assistance systems or tools)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lastRenderedPageBreak/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b/>
                <w:bCs/>
                <w:spacing w:val="15"/>
              </w:rPr>
            </w:pPr>
            <w:r w:rsidRPr="007C5A6C">
              <w:rPr>
                <w:rFonts w:ascii="DINPro-Regular" w:hAnsi="DINPro-Regular" w:cs="Calibri"/>
                <w:spacing w:val="15"/>
              </w:rPr>
              <w:lastRenderedPageBreak/>
              <w:t>Reminder system (Everyday tasks such as take medicine, eating lunch or walking the dog)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Automated timers and alerts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Monitoring of rehabilitation and exercise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rPr>
                <w:rFonts w:ascii="DINPro-Regular" w:hAnsi="DINPro-Regular"/>
                <w:b/>
                <w:bCs/>
                <w:sz w:val="24"/>
                <w:szCs w:val="24"/>
              </w:rPr>
            </w:pPr>
          </w:p>
          <w:p w:rsidR="00C64833" w:rsidRPr="007C5A6C" w:rsidRDefault="00C64833" w:rsidP="002D43D6">
            <w:pPr>
              <w:rPr>
                <w:rFonts w:ascii="DINPro-Regular" w:hAnsi="DINPro-Regular"/>
                <w:b/>
                <w:bCs/>
                <w:sz w:val="24"/>
                <w:szCs w:val="24"/>
              </w:rPr>
            </w:pPr>
            <w:r w:rsidRPr="007C5A6C">
              <w:rPr>
                <w:rFonts w:ascii="DINPro-Regular" w:hAnsi="DINPro-Regular"/>
                <w:b/>
                <w:bCs/>
                <w:sz w:val="24"/>
                <w:szCs w:val="24"/>
              </w:rPr>
              <w:t>e-health: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noProof/>
                <w:spacing w:val="15"/>
                <w:lang w:val="sl-SI" w:eastAsia="sl-SI" w:bidi="ar-SA"/>
              </w:rPr>
              <w:t>Fall prevention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Monitoring of vital signs: cardio, breathing, sugar levels, blood pressure, etc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Online medical visits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b/>
                <w:bCs/>
                <w:spacing w:val="15"/>
              </w:rPr>
            </w:pPr>
            <w:r w:rsidRPr="007C5A6C">
              <w:rPr>
                <w:rFonts w:ascii="DINPro-Regular" w:hAnsi="DINPro-Regular" w:cs="Calibri"/>
                <w:spacing w:val="15"/>
              </w:rPr>
              <w:t xml:space="preserve">Medical devices: hearing aid, respirator, blood pressure device, sugar controller, etc </w:t>
            </w:r>
          </w:p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rPr>
                <w:rFonts w:ascii="DINPro-Regular" w:hAnsi="DINPro-Regular"/>
                <w:b/>
                <w:bCs/>
                <w:sz w:val="24"/>
                <w:szCs w:val="24"/>
                <w:u w:val="single"/>
              </w:rPr>
            </w:pPr>
            <w:r w:rsidRPr="007C5A6C">
              <w:rPr>
                <w:rFonts w:ascii="DINPro-Regular" w:hAnsi="DINPro-Regular"/>
                <w:b/>
                <w:bCs/>
                <w:sz w:val="24"/>
                <w:szCs w:val="24"/>
                <w:u w:val="single"/>
              </w:rPr>
              <w:t>SECURITY and SAFETY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Intelligent cloths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Environmental controls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 xml:space="preserve">Video cameras 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Security locks of gates and doors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Remote keyless entry systems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  <w:bottom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Geolocation sensors</w:t>
            </w:r>
          </w:p>
        </w:tc>
        <w:tc>
          <w:tcPr>
            <w:tcW w:w="1333" w:type="pct"/>
            <w:tcBorders>
              <w:top w:val="nil"/>
              <w:bottom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  <w:tr w:rsidR="00C64833" w:rsidRPr="00ED6F77" w:rsidTr="002D43D6">
        <w:trPr>
          <w:trHeight w:val="60"/>
        </w:trPr>
        <w:tc>
          <w:tcPr>
            <w:tcW w:w="3667" w:type="pct"/>
            <w:tcBorders>
              <w:top w:val="nil"/>
            </w:tcBorders>
            <w:shd w:val="clear" w:color="auto" w:fill="E6EED5"/>
          </w:tcPr>
          <w:p w:rsidR="00C64833" w:rsidRPr="007C5A6C" w:rsidRDefault="00C64833" w:rsidP="002D43D6">
            <w:pPr>
              <w:pStyle w:val="BasicParagraph"/>
              <w:ind w:left="349"/>
              <w:jc w:val="right"/>
              <w:rPr>
                <w:rFonts w:ascii="DINPro-Regular" w:hAnsi="DINPro-Regular" w:cs="Calibri"/>
                <w:spacing w:val="15"/>
                <w:lang w:val="sl-SI"/>
              </w:rPr>
            </w:pPr>
            <w:r w:rsidRPr="007C5A6C">
              <w:rPr>
                <w:rFonts w:ascii="DINPro-Regular" w:hAnsi="DINPro-Regular" w:cs="Calibri"/>
                <w:spacing w:val="15"/>
                <w:lang w:val="sl-SI"/>
              </w:rPr>
              <w:t>Intelligence of things: RFID</w:t>
            </w:r>
          </w:p>
        </w:tc>
        <w:tc>
          <w:tcPr>
            <w:tcW w:w="1333" w:type="pct"/>
            <w:tcBorders>
              <w:top w:val="nil"/>
            </w:tcBorders>
            <w:shd w:val="clear" w:color="auto" w:fill="E6EED5"/>
            <w:vAlign w:val="center"/>
          </w:tcPr>
          <w:p w:rsidR="00C64833" w:rsidRPr="007C5A6C" w:rsidRDefault="00C64833" w:rsidP="002D43D6">
            <w:pPr>
              <w:tabs>
                <w:tab w:val="left" w:pos="834"/>
              </w:tabs>
              <w:spacing w:after="0" w:line="240" w:lineRule="auto"/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7C5A6C">
              <w:rPr>
                <w:rFonts w:ascii="DINPro-Regular" w:hAnsi="DINPro-Regular"/>
                <w:b/>
                <w:bCs/>
                <w:color w:val="000000"/>
                <w:spacing w:val="15"/>
                <w:kern w:val="1"/>
                <w:sz w:val="24"/>
                <w:szCs w:val="24"/>
                <w:lang w:eastAsia="hi-IN" w:bidi="hi-IN"/>
              </w:rPr>
              <w:sym w:font="Wingdings 2" w:char="F0A3"/>
            </w:r>
          </w:p>
        </w:tc>
      </w:tr>
    </w:tbl>
    <w:p w:rsidR="00C64833" w:rsidRDefault="00C64833" w:rsidP="00C64833">
      <w:pPr>
        <w:rPr>
          <w:rFonts w:eastAsia="Minion Pro" w:cs="Discognate"/>
          <w:sz w:val="24"/>
          <w:szCs w:val="24"/>
          <w:lang w:val="en-GB" w:eastAsia="hi-IN" w:bidi="hi-IN"/>
        </w:rPr>
      </w:pPr>
    </w:p>
    <w:p w:rsidR="00C64833" w:rsidRDefault="00C64833" w:rsidP="00C64833">
      <w:pPr>
        <w:rPr>
          <w:rFonts w:eastAsia="Minion Pro" w:cs="Discognate"/>
          <w:sz w:val="24"/>
          <w:szCs w:val="24"/>
          <w:lang w:val="en-GB" w:eastAsia="hi-IN" w:bidi="hi-IN"/>
        </w:rPr>
      </w:pPr>
    </w:p>
    <w:p w:rsidR="00C64833" w:rsidRDefault="00C64833" w:rsidP="00C64833">
      <w:pPr>
        <w:rPr>
          <w:rFonts w:eastAsia="Minion Pro" w:cs="Discognate"/>
          <w:sz w:val="24"/>
          <w:szCs w:val="24"/>
          <w:lang w:val="en-GB" w:eastAsia="hi-IN" w:bidi="hi-IN"/>
        </w:rPr>
      </w:pPr>
    </w:p>
    <w:p w:rsidR="001178FC" w:rsidRDefault="0028417E" w:rsidP="0028417E">
      <w:pPr>
        <w:jc w:val="right"/>
      </w:pPr>
      <w:r>
        <w:t>Signature and official stamp</w:t>
      </w:r>
    </w:p>
    <w:p w:rsidR="0028417E" w:rsidRDefault="0028417E" w:rsidP="0028417E">
      <w:pPr>
        <w:jc w:val="right"/>
      </w:pPr>
    </w:p>
    <w:p w:rsidR="0028417E" w:rsidRDefault="0028417E" w:rsidP="0028417E">
      <w:pPr>
        <w:jc w:val="right"/>
      </w:pPr>
    </w:p>
    <w:p w:rsidR="0028417E" w:rsidRPr="00C64833" w:rsidRDefault="0028417E" w:rsidP="0028417E">
      <w:pPr>
        <w:jc w:val="right"/>
      </w:pPr>
      <w:r>
        <w:t>_____________________________</w:t>
      </w:r>
    </w:p>
    <w:sectPr w:rsidR="0028417E" w:rsidRPr="00C64833" w:rsidSect="001178FC">
      <w:headerReference w:type="default" r:id="rId7"/>
      <w:pgSz w:w="11906" w:h="16838"/>
      <w:pgMar w:top="19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3E" w:rsidRDefault="00286F3E" w:rsidP="001178FC">
      <w:pPr>
        <w:spacing w:after="0" w:line="240" w:lineRule="auto"/>
      </w:pPr>
      <w:r>
        <w:separator/>
      </w:r>
    </w:p>
  </w:endnote>
  <w:endnote w:type="continuationSeparator" w:id="0">
    <w:p w:rsidR="00286F3E" w:rsidRDefault="00286F3E" w:rsidP="0011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INPro-Medium">
    <w:altName w:val="Arial"/>
    <w:charset w:val="00"/>
    <w:family w:val="modern"/>
    <w:pitch w:val="variable"/>
    <w:sig w:usb0="00000000" w:usb1="00000000" w:usb2="00000000" w:usb3="00000000" w:csb0="00000000" w:csb1="00000000"/>
  </w:font>
  <w:font w:name="DINPro-Regular">
    <w:altName w:val="Arial"/>
    <w:charset w:val="00"/>
    <w:family w:val="moder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scognate">
    <w:altName w:val="Courier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3E" w:rsidRDefault="00286F3E" w:rsidP="001178FC">
      <w:pPr>
        <w:spacing w:after="0" w:line="240" w:lineRule="auto"/>
      </w:pPr>
      <w:r>
        <w:separator/>
      </w:r>
    </w:p>
  </w:footnote>
  <w:footnote w:type="continuationSeparator" w:id="0">
    <w:p w:rsidR="00286F3E" w:rsidRDefault="00286F3E" w:rsidP="0011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FC" w:rsidRDefault="00383F1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-952500</wp:posOffset>
          </wp:positionV>
          <wp:extent cx="1079500" cy="647700"/>
          <wp:effectExtent l="19050" t="0" r="6350" b="0"/>
          <wp:wrapSquare wrapText="bothSides"/>
          <wp:docPr id="1" name="Picture 2" descr="wider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der-logo-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06C8"/>
    <w:multiLevelType w:val="hybridMultilevel"/>
    <w:tmpl w:val="68A87B9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E7A6B"/>
    <w:multiLevelType w:val="hybridMultilevel"/>
    <w:tmpl w:val="43B6F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A0A56"/>
    <w:multiLevelType w:val="hybridMultilevel"/>
    <w:tmpl w:val="3ACCF46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178FC"/>
    <w:rsid w:val="00003688"/>
    <w:rsid w:val="001178FC"/>
    <w:rsid w:val="001D07C4"/>
    <w:rsid w:val="0028417E"/>
    <w:rsid w:val="00286F3E"/>
    <w:rsid w:val="002D43D6"/>
    <w:rsid w:val="00383F11"/>
    <w:rsid w:val="006E4CCB"/>
    <w:rsid w:val="00A25BBA"/>
    <w:rsid w:val="00A42002"/>
    <w:rsid w:val="00A77D62"/>
    <w:rsid w:val="00B94283"/>
    <w:rsid w:val="00B97320"/>
    <w:rsid w:val="00C64833"/>
    <w:rsid w:val="00D36009"/>
    <w:rsid w:val="00E3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FC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8FC"/>
  </w:style>
  <w:style w:type="paragraph" w:styleId="Footer">
    <w:name w:val="footer"/>
    <w:basedOn w:val="Normal"/>
    <w:link w:val="FooterChar"/>
    <w:uiPriority w:val="99"/>
    <w:semiHidden/>
    <w:unhideWhenUsed/>
    <w:rsid w:val="0011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8FC"/>
  </w:style>
  <w:style w:type="paragraph" w:customStyle="1" w:styleId="BasicParagraph">
    <w:name w:val="[Basic Paragraph]"/>
    <w:basedOn w:val="Normal"/>
    <w:uiPriority w:val="99"/>
    <w:rsid w:val="001178FC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1178FC"/>
    <w:pPr>
      <w:spacing w:after="0" w:line="360" w:lineRule="auto"/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MijaB</dc:creator>
  <cp:lastModifiedBy>sanja</cp:lastModifiedBy>
  <cp:revision>2</cp:revision>
  <dcterms:created xsi:type="dcterms:W3CDTF">2014-02-05T08:13:00Z</dcterms:created>
  <dcterms:modified xsi:type="dcterms:W3CDTF">2014-02-05T08:13:00Z</dcterms:modified>
</cp:coreProperties>
</file>